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spacing w:before="0" w:after="0"/>
        <w:jc w:val="center"/>
        <w:rPr>
          <w:rStyle w:val="Aucun"/>
          <w:b w:val="1"/>
          <w:bCs w:val="1"/>
          <w:sz w:val="16"/>
          <w:szCs w:val="16"/>
        </w:rPr>
      </w:pPr>
    </w:p>
    <w:tbl>
      <w:tblPr>
        <w:tblW w:w="9612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12"/>
      </w:tblGrid>
      <w:tr>
        <w:tblPrEx>
          <w:shd w:val="clear" w:color="auto" w:fill="ced7e7"/>
        </w:tblPrEx>
        <w:trPr>
          <w:trHeight w:val="769" w:hRule="atLeast"/>
        </w:trPr>
        <w:tc>
          <w:tcPr>
            <w:tcW w:type="dxa" w:w="9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0" w:after="0"/>
              <w:jc w:val="center"/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>PERSONNEL ENSEIGNANT</w:t>
            </w:r>
          </w:p>
          <w:p>
            <w:pPr>
              <w:pStyle w:val="Corps A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>Recrutement d</w:t>
            </w:r>
            <w:r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>un Agent Non Titulaire (ANT)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11" w:hRule="atLeast"/>
        </w:trPr>
        <w:tc>
          <w:tcPr>
            <w:tcW w:type="dxa" w:w="9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0" w:after="0"/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IUT DE CERGY-PONTOISE</w:t>
            </w:r>
          </w:p>
          <w:p>
            <w:pPr>
              <w:pStyle w:val="Corps A"/>
              <w:bidi w:val="0"/>
              <w:spacing w:before="0" w:after="0"/>
              <w:ind w:left="0" w:right="0" w:firstLine="0"/>
              <w:jc w:val="left"/>
              <w:rPr>
                <w:rStyle w:val="Aucu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partement g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nie civil-construction durable (GC-CD)</w:t>
            </w:r>
          </w:p>
          <w:p>
            <w:pPr>
              <w:pStyle w:val="Corps A"/>
              <w:spacing w:before="0" w:after="0"/>
              <w:rPr>
                <w:rStyle w:val="Aucun"/>
                <w:b w:val="1"/>
                <w:bCs w:val="1"/>
                <w:sz w:val="10"/>
                <w:szCs w:val="10"/>
                <w:shd w:val="nil" w:color="auto" w:fill="auto"/>
                <w:lang w:val="fr-FR"/>
              </w:rPr>
            </w:pPr>
          </w:p>
          <w:p>
            <w:pPr>
              <w:pStyle w:val="Corps A"/>
              <w:bidi w:val="0"/>
              <w:spacing w:before="0" w:after="0"/>
              <w:ind w:left="0" w:right="0" w:firstLine="0"/>
              <w:jc w:val="left"/>
              <w:rPr>
                <w:rStyle w:val="Aucu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Site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: Neuville-sur-Oise</w:t>
            </w:r>
          </w:p>
          <w:p>
            <w:pPr>
              <w:pStyle w:val="Corps A"/>
              <w:bidi w:val="0"/>
              <w:spacing w:before="0" w:after="0"/>
              <w:ind w:left="0" w:right="0" w:firstLine="0"/>
              <w:jc w:val="left"/>
              <w:rPr>
                <w:rStyle w:val="Aucu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5, Mail Gay LUSSAC</w:t>
            </w:r>
          </w:p>
          <w:p>
            <w:pPr>
              <w:pStyle w:val="Corps A"/>
              <w:bidi w:val="0"/>
              <w:spacing w:before="0" w:after="0"/>
              <w:ind w:left="0" w:right="0" w:firstLine="0"/>
              <w:jc w:val="left"/>
              <w:rPr>
                <w:rStyle w:val="Aucu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CS 20601 Neuville sur Oise</w:t>
            </w:r>
          </w:p>
          <w:p>
            <w:pPr>
              <w:pStyle w:val="Corps A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95031 CERGY-PONTOISE Cedex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1" w:hRule="atLeast"/>
        </w:trPr>
        <w:tc>
          <w:tcPr>
            <w:tcW w:type="dxa" w:w="9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0" w:after="0"/>
              <w:rPr>
                <w:rStyle w:val="Aucun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Dur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e du contrat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: 12 mois</w:t>
            </w:r>
          </w:p>
          <w:p>
            <w:pPr>
              <w:pStyle w:val="Corps A"/>
              <w:spacing w:before="0" w:after="0"/>
              <w:rPr>
                <w:rStyle w:val="Aucun"/>
                <w:b w:val="1"/>
                <w:bCs w:val="1"/>
                <w:sz w:val="10"/>
                <w:szCs w:val="10"/>
                <w:shd w:val="nil" w:color="auto" w:fill="auto"/>
                <w:lang w:val="fr-FR"/>
              </w:rPr>
            </w:pPr>
          </w:p>
          <w:p>
            <w:pPr>
              <w:pStyle w:val="Corps A"/>
              <w:bidi w:val="0"/>
              <w:spacing w:before="0" w:after="0"/>
              <w:ind w:left="0" w:right="0" w:firstLine="0"/>
              <w:jc w:val="left"/>
              <w:rPr>
                <w:rStyle w:val="Aucu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Date de prise de fonction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: 1</w:t>
            </w:r>
            <w:r>
              <w:rPr>
                <w:rStyle w:val="Aucun"/>
                <w:b w:val="1"/>
                <w:bCs w:val="1"/>
                <w:shd w:val="nil" w:color="auto" w:fill="auto"/>
                <w:vertAlign w:val="superscript"/>
                <w:rtl w:val="0"/>
                <w:lang w:val="fr-FR"/>
              </w:rPr>
              <w:t>er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 septembre 202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5</w:t>
            </w:r>
          </w:p>
          <w:p>
            <w:pPr>
              <w:pStyle w:val="Corps A"/>
              <w:spacing w:before="0" w:after="0"/>
              <w:rPr>
                <w:rStyle w:val="Aucun"/>
                <w:b w:val="1"/>
                <w:bCs w:val="1"/>
                <w:sz w:val="10"/>
                <w:szCs w:val="10"/>
                <w:shd w:val="nil" w:color="auto" w:fill="auto"/>
                <w:lang w:val="fr-FR"/>
              </w:rPr>
            </w:pPr>
          </w:p>
          <w:p>
            <w:pPr>
              <w:pStyle w:val="Corps A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Volume horaire pr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vu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: 384 heures avec possibilit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heures suppl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mentaires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2"/>
            <w:tcBorders>
              <w:top w:val="single" w:color="000000" w:sz="4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95" w:hRule="atLeast"/>
        </w:trPr>
        <w:tc>
          <w:tcPr>
            <w:tcW w:type="dxa" w:w="96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L</w:t>
            </w:r>
            <w:r>
              <w:rPr>
                <w:rStyle w:val="Aucun"/>
                <w:rFonts w:ascii="Arial Unicode MS" w:hAnsi="Arial Unicode MS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enseignant recrute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́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assurera ses activite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 d</w:t>
            </w:r>
            <w:r>
              <w:rPr>
                <w:rStyle w:val="Aucun"/>
                <w:rFonts w:ascii="Arial Unicode MS" w:hAnsi="Arial Unicode MS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enseignement dans le de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partement Ge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nie Civil - Constru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tion Durable de l</w:t>
            </w:r>
            <w:r>
              <w:rPr>
                <w:rStyle w:val="Aucun"/>
                <w:rFonts w:ascii="Arial Unicode MS" w:hAnsi="Arial Unicode MS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IUT de Cergy-Pontoise. Il interviendra essentiellement dans des modules relatifs a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̀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la Construction, au Chiffrage et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à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l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rganisation de chantiers de BTP en BUT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1, 2 et 3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, aussi bien dans des ressources que dans des SA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É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(Situations d</w:t>
            </w:r>
            <w:r>
              <w:rPr>
                <w:rStyle w:val="Aucun"/>
                <w:rFonts w:ascii="Arial Unicode MS" w:hAnsi="Arial Unicode MS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Apprentissage et d</w:t>
            </w:r>
            <w:r>
              <w:rPr>
                <w:rStyle w:val="Aucun"/>
                <w:rFonts w:ascii="Arial Unicode MS" w:hAnsi="Arial Unicode MS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Evaluation).</w:t>
            </w:r>
          </w:p>
          <w:p>
            <w:pPr>
              <w:pStyle w:val="Corps B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</w:p>
          <w:p>
            <w:pPr>
              <w:pStyle w:val="Corps B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R1.1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0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-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seaux secs et humides (TP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hydraulique)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(env 60h)</w:t>
            </w:r>
          </w:p>
          <w:p>
            <w:pPr>
              <w:pStyle w:val="Corps B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R1.13 - Fonctions des composants des B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â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timents ( TP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’é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lectricit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(env 60h)</w:t>
            </w:r>
          </w:p>
          <w:p>
            <w:pPr>
              <w:pStyle w:val="Par dé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before="0" w:line="240" w:lineRule="auto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S1.06 - Etat des lieux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un ouvrage existant (50h)</w:t>
            </w:r>
          </w:p>
          <w:p>
            <w:pPr>
              <w:pStyle w:val="Corps B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</w:p>
          <w:p>
            <w:pPr>
              <w:pStyle w:val="Corps B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R2.11 - Mat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riaux granulaires, Sols et R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emplois routiers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Corps B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R2.12 - Mat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riaux liants, b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tons et enrob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 </w:t>
            </w:r>
          </w:p>
          <w:p>
            <w:pPr>
              <w:pStyle w:val="Corps B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S2.01 - Projet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am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nagement des b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â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timents (env 50h)</w:t>
            </w:r>
          </w:p>
          <w:p>
            <w:pPr>
              <w:pStyle w:val="Corps B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  <w:lang w:val="en-US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S2.07 - Bilan technique n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cessaire pour le suivi de la vie d'un ouvrage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(env 20h)</w:t>
            </w:r>
          </w:p>
          <w:p>
            <w:pPr>
              <w:pStyle w:val="Corps B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  <w:lang w:val="en-US"/>
              </w:rPr>
            </w:pPr>
          </w:p>
          <w:p>
            <w:pPr>
              <w:pStyle w:val="Corps B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  <w:lang w:val="en-US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R5.05 - Co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û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 global (env 20h)</w:t>
            </w:r>
          </w:p>
          <w:p>
            <w:pPr>
              <w:pStyle w:val="Corps B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R5.06 - Solutions techniques et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marches BIM (env 60h)</w:t>
            </w:r>
          </w:p>
          <w:p>
            <w:pPr>
              <w:pStyle w:val="Par dé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before="0" w:line="240" w:lineRule="auto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:lang w:val="fr-FR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R5.17 -  Economie circulaire (env. 20h)</w:t>
            </w:r>
          </w:p>
          <w:p>
            <w:pPr>
              <w:pStyle w:val="Corps B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</w:rPr>
              <w:br w:type="textWrapping"/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L</w:t>
            </w:r>
            <w:r>
              <w:rPr>
                <w:rStyle w:val="Aucun"/>
                <w:rFonts w:ascii="Arial Unicode MS" w:hAnsi="Arial Unicode MS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ensemble des acquis et des compe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tences vise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 dans chaque matie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̀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re est de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crit dans le programme pe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dagogique national 2022 (PN) du B.U.T. GC-CD. </w:t>
            </w:r>
          </w:p>
          <w:p>
            <w:pPr>
              <w:pStyle w:val="Corps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L</w:t>
            </w:r>
            <w:r>
              <w:rPr>
                <w:rStyle w:val="Aucun"/>
                <w:rFonts w:ascii="Arial Unicode MS" w:hAnsi="Arial Unicode MS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enseignant sera amene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́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̀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assurer d</w:t>
            </w:r>
            <w:r>
              <w:rPr>
                <w:rStyle w:val="Aucun"/>
                <w:rFonts w:ascii="Arial Unicode MS" w:hAnsi="Arial Unicode MS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autres charges lie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es a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̀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sa fonction : suivi de stages, encadrement de projets de fin d</w:t>
            </w:r>
            <w:r>
              <w:rPr>
                <w:rStyle w:val="Aucun"/>
                <w:rFonts w:ascii="Arial Unicode MS" w:hAnsi="Arial Unicode MS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tudes... </w:t>
            </w:r>
            <w:r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</w:rPr>
              <w:br w:type="textWrapping"/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Une pre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pt-PT"/>
              </w:rPr>
              <w:t>dente expe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rience d</w:t>
            </w:r>
            <w:r>
              <w:rPr>
                <w:rStyle w:val="Aucun"/>
                <w:rFonts w:ascii="Arial Unicode MS" w:hAnsi="Arial Unicode MS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enseignement en ge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nie civil serait appre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cie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e. Un profil de G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nie civil polyvalent serait un avantage.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9612"/>
            <w:tcBorders>
              <w:top w:val="single" w:color="000000" w:sz="2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71" w:hRule="atLeast"/>
        </w:trPr>
        <w:tc>
          <w:tcPr>
            <w:tcW w:type="dxa" w:w="9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 A"/>
              <w:rPr>
                <w:rStyle w:val="Aucun"/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Pour candidater, transmettre un CV et une lettre de motivation 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à </w:t>
            </w:r>
            <w:r>
              <w:rPr>
                <w:rStyle w:val="Aucun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 B A"/>
              <w:rPr>
                <w:rStyle w:val="Aucun"/>
                <w:rFonts w:ascii="Calibri" w:cs="Calibri" w:hAnsi="Calibri" w:eastAsia="Calibri"/>
                <w:b w:val="1"/>
                <w:bCs w:val="1"/>
                <w:sz w:val="10"/>
                <w:szCs w:val="10"/>
                <w:shd w:val="nil" w:color="auto" w:fill="auto"/>
                <w:lang w:val="fr-FR"/>
              </w:rPr>
            </w:pPr>
          </w:p>
          <w:p>
            <w:pPr>
              <w:pStyle w:val="Corps B A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Responsable du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partement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: Delphine POULAIN </w:t>
            </w:r>
          </w:p>
          <w:p>
            <w:pPr>
              <w:pStyle w:val="Corps B A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phones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: +33 1 34 25 69 67 et +33 6 6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45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28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58</w:t>
            </w:r>
          </w:p>
          <w:p>
            <w:pPr>
              <w:pStyle w:val="Corps B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Mail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: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Hyperlink.0"/>
                <w:rFonts w:ascii="Calibri" w:cs="Calibri" w:hAnsi="Calibri" w:eastAsia="Calibri"/>
                <w:sz w:val="22"/>
                <w:szCs w:val="22"/>
                <w:u w:val="single"/>
                <w:shd w:val="nil" w:color="auto" w:fill="auto"/>
                <w:lang w:val="fr-FR"/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sz w:val="22"/>
                <w:szCs w:val="22"/>
                <w:u w:val="single"/>
                <w:shd w:val="nil" w:color="auto" w:fill="auto"/>
                <w:lang w:val="fr-FR"/>
              </w:rPr>
              <w:instrText xml:space="preserve"> HYPERLINK "mailto:delphine.poulain@cyu.fr"</w:instrText>
            </w:r>
            <w:r>
              <w:rPr>
                <w:rStyle w:val="Hyperlink.0"/>
                <w:rFonts w:ascii="Calibri" w:cs="Calibri" w:hAnsi="Calibri" w:eastAsia="Calibri"/>
                <w:sz w:val="22"/>
                <w:szCs w:val="22"/>
                <w:u w:val="single"/>
                <w:shd w:val="nil" w:color="auto" w:fill="auto"/>
                <w:lang w:val="fr-FR"/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delphine.poulain@cyu.fr</w:t>
            </w:r>
            <w:r>
              <w:rPr/>
              <w:fldChar w:fldCharType="end" w:fldLock="0"/>
            </w:r>
          </w:p>
        </w:tc>
      </w:tr>
    </w:tbl>
    <w:p>
      <w:pPr>
        <w:pStyle w:val="Corps A"/>
        <w:widowControl w:val="0"/>
        <w:spacing w:before="0" w:after="0"/>
        <w:ind w:left="216" w:hanging="216"/>
        <w:jc w:val="center"/>
      </w:pPr>
      <w:r>
        <w:rPr>
          <w:rStyle w:val="Aucun"/>
          <w:b w:val="1"/>
          <w:bCs w:val="1"/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1418" w:right="1134" w:bottom="141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020"/>
      </w:tabs>
    </w:pPr>
    <w:r>
      <w:rPr>
        <w:rStyle w:val="Aucun A"/>
      </w:rPr>
      <w:drawing xmlns:a="http://schemas.openxmlformats.org/drawingml/2006/main">
        <wp:inline distT="0" distB="0" distL="0" distR="0">
          <wp:extent cx="1238815" cy="572494"/>
          <wp:effectExtent l="0" t="0" r="0" b="0"/>
          <wp:docPr id="1073741825" name="officeArt object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1" descr="Imag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15" cy="5724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ucun A"/>
      </w:rPr>
      <w:tab/>
    </w:r>
    <w:r>
      <w:rPr>
        <w:rStyle w:val="Aucun A"/>
      </w:rPr>
      <w:drawing xmlns:a="http://schemas.openxmlformats.org/drawingml/2006/main">
        <wp:inline distT="0" distB="0" distL="0" distR="0">
          <wp:extent cx="1718792" cy="572400"/>
          <wp:effectExtent l="0" t="0" r="0" b="0"/>
          <wp:docPr id="1073741826" name="officeArt object" descr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 2" descr="Image 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792" cy="572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Aucun A">
    <w:name w:val="Aucun A"/>
    <w:basedOn w:val="Aucun"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 B">
    <w:name w:val="Corps B"/>
    <w:next w:val="Corps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B A">
    <w:name w:val="Corps B A"/>
    <w:next w:val="Corps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Aucun"/>
    <w:next w:val="Hyperlink.0"/>
    <w:rPr>
      <w:rFonts w:ascii="Calibri" w:cs="Calibri" w:hAnsi="Calibri" w:eastAsia="Calibri"/>
      <w:sz w:val="22"/>
      <w:szCs w:val="22"/>
      <w:u w:val="single"/>
      <w:shd w:val="nil" w:color="auto" w:fill="auto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